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3E" w:rsidRDefault="00607FE6">
      <w:pPr>
        <w:spacing w:line="4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</w:t>
      </w:r>
      <w:r>
        <w:rPr>
          <w:b/>
          <w:sz w:val="36"/>
          <w:szCs w:val="36"/>
        </w:rPr>
        <w:t>电建集团贵阳勘测设计研究院有限公司</w:t>
      </w:r>
    </w:p>
    <w:p w:rsidR="003F383E" w:rsidRDefault="00607FE6">
      <w:pPr>
        <w:spacing w:line="46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</w:t>
      </w:r>
      <w:r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校园招聘</w:t>
      </w:r>
    </w:p>
    <w:p w:rsidR="003F383E" w:rsidRDefault="00607FE6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一、企业简况</w:t>
      </w:r>
    </w:p>
    <w:p w:rsidR="003F383E" w:rsidRDefault="00607F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电建集团贵阳勘测设计研究院有限公司</w:t>
      </w:r>
      <w:r>
        <w:rPr>
          <w:rFonts w:ascii="仿宋_GB2312" w:eastAsia="仿宋_GB2312" w:hint="eastAsia"/>
          <w:sz w:val="32"/>
          <w:szCs w:val="32"/>
        </w:rPr>
        <w:t>坐落于美丽林城贵阳高新</w:t>
      </w:r>
      <w:r>
        <w:rPr>
          <w:rFonts w:ascii="仿宋_GB2312" w:eastAsia="仿宋_GB2312"/>
          <w:sz w:val="32"/>
          <w:szCs w:val="32"/>
        </w:rPr>
        <w:t>技术产业园，毗邻</w:t>
      </w:r>
      <w:proofErr w:type="gramStart"/>
      <w:r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数谷</w:t>
      </w:r>
      <w:proofErr w:type="gramEnd"/>
      <w:r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国家</w:t>
      </w:r>
      <w:r>
        <w:rPr>
          <w:rFonts w:ascii="仿宋_GB2312" w:eastAsia="仿宋_GB2312"/>
          <w:sz w:val="32"/>
          <w:szCs w:val="32"/>
        </w:rPr>
        <w:t>大数据</w:t>
      </w:r>
      <w:r>
        <w:rPr>
          <w:rFonts w:ascii="仿宋_GB2312" w:eastAsia="仿宋_GB2312" w:hint="eastAsia"/>
          <w:sz w:val="32"/>
          <w:szCs w:val="32"/>
        </w:rPr>
        <w:t>中心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环山</w:t>
      </w:r>
      <w:r>
        <w:rPr>
          <w:rFonts w:ascii="仿宋_GB2312" w:eastAsia="仿宋_GB2312"/>
          <w:sz w:val="32"/>
          <w:szCs w:val="32"/>
        </w:rPr>
        <w:t>绕水，环境优美。</w:t>
      </w:r>
    </w:p>
    <w:p w:rsidR="003F383E" w:rsidRDefault="00607F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贵阳院成立于</w:t>
      </w:r>
      <w:r>
        <w:rPr>
          <w:rFonts w:ascii="仿宋_GB2312" w:eastAsia="仿宋_GB2312" w:hint="eastAsia"/>
          <w:sz w:val="32"/>
          <w:szCs w:val="32"/>
        </w:rPr>
        <w:t>1958</w:t>
      </w:r>
      <w:r>
        <w:rPr>
          <w:rFonts w:ascii="仿宋_GB2312" w:eastAsia="仿宋_GB2312" w:hint="eastAsia"/>
          <w:sz w:val="32"/>
          <w:szCs w:val="32"/>
        </w:rPr>
        <w:t>年，现有员工</w:t>
      </w:r>
      <w:r>
        <w:rPr>
          <w:rFonts w:ascii="仿宋_GB2312" w:eastAsia="仿宋_GB2312"/>
          <w:sz w:val="32"/>
          <w:szCs w:val="32"/>
        </w:rPr>
        <w:t>1580</w:t>
      </w:r>
      <w:r>
        <w:rPr>
          <w:rFonts w:ascii="仿宋_GB2312" w:eastAsia="仿宋_GB2312" w:hint="eastAsia"/>
          <w:sz w:val="32"/>
          <w:szCs w:val="32"/>
        </w:rPr>
        <w:t>余人，连续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保持“中国工程设计企业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强”，持有工程勘察综合甲级、工程设计综合甲级、工程咨询综合资信甲级，以及工程总承包、环境评价、工业与民用建筑等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项甲级资格证书。荣获国家知识产权示范企业、国家企业技术中心、贵州自主创新品牌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强、贵州省首届省长质量奖等；拥有国家水能风能研究中心贵阳分中心、贵州可再生能源院士工作站、贵州省水利水电工程人才基地等科技创新和人才培训平台；先后获得科技和工程类奖励</w:t>
      </w:r>
      <w:r>
        <w:rPr>
          <w:rFonts w:ascii="仿宋_GB2312" w:eastAsia="仿宋_GB2312"/>
          <w:sz w:val="32"/>
          <w:szCs w:val="32"/>
        </w:rPr>
        <w:t>500</w:t>
      </w:r>
      <w:r>
        <w:rPr>
          <w:rFonts w:ascii="仿宋_GB2312" w:eastAsia="仿宋_GB2312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>项，其中省部级以上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余项，持有有效专利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/>
          <w:sz w:val="32"/>
          <w:szCs w:val="32"/>
        </w:rPr>
        <w:t>54</w:t>
      </w:r>
      <w:r>
        <w:rPr>
          <w:rFonts w:ascii="仿宋_GB2312" w:eastAsia="仿宋_GB2312" w:hint="eastAsia"/>
          <w:sz w:val="32"/>
          <w:szCs w:val="32"/>
        </w:rPr>
        <w:t>件、其中发明专利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项。</w:t>
      </w:r>
    </w:p>
    <w:p w:rsidR="003F383E" w:rsidRDefault="00607FE6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贵阳院主要承担大中型水电水利、新能源、</w:t>
      </w:r>
      <w:r>
        <w:rPr>
          <w:rFonts w:ascii="仿宋_GB2312" w:eastAsia="仿宋_GB2312" w:hint="eastAsia"/>
          <w:sz w:val="32"/>
          <w:szCs w:val="32"/>
        </w:rPr>
        <w:t>交通、市政、建筑、环境及岩土工程等业务领域的规划、勘测、设计、科研、监理、咨询、工程总承包工作，业务范围遍布国内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个省区市以及东南亚、南亚、非洲、拉美等国际市场。</w:t>
      </w:r>
    </w:p>
    <w:p w:rsidR="003F383E" w:rsidRDefault="00607F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贵阳院</w:t>
      </w:r>
      <w:r>
        <w:rPr>
          <w:rFonts w:ascii="仿宋_GB2312" w:eastAsia="仿宋_GB2312"/>
          <w:sz w:val="32"/>
          <w:szCs w:val="32"/>
        </w:rPr>
        <w:t>为员工</w:t>
      </w:r>
      <w:r>
        <w:rPr>
          <w:rFonts w:ascii="仿宋_GB2312" w:eastAsia="仿宋_GB2312" w:hint="eastAsia"/>
          <w:sz w:val="32"/>
          <w:szCs w:val="32"/>
        </w:rPr>
        <w:t>缴纳</w:t>
      </w:r>
      <w:proofErr w:type="gramStart"/>
      <w:r>
        <w:rPr>
          <w:rFonts w:ascii="仿宋_GB2312" w:eastAsia="仿宋_GB2312" w:hint="eastAsia"/>
          <w:sz w:val="32"/>
          <w:szCs w:val="32"/>
        </w:rPr>
        <w:t>五险二</w:t>
      </w:r>
      <w:proofErr w:type="gramEnd"/>
      <w:r>
        <w:rPr>
          <w:rFonts w:ascii="仿宋_GB2312" w:eastAsia="仿宋_GB2312" w:hint="eastAsia"/>
          <w:sz w:val="32"/>
          <w:szCs w:val="32"/>
        </w:rPr>
        <w:t>金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建立大病互</w:t>
      </w:r>
      <w:r>
        <w:rPr>
          <w:rFonts w:ascii="仿宋_GB2312" w:eastAsia="仿宋_GB2312"/>
          <w:sz w:val="32"/>
          <w:szCs w:val="32"/>
        </w:rPr>
        <w:t>助基金、</w:t>
      </w:r>
      <w:r>
        <w:rPr>
          <w:rFonts w:ascii="仿宋_GB2312" w:eastAsia="仿宋_GB2312" w:hint="eastAsia"/>
          <w:sz w:val="32"/>
          <w:szCs w:val="32"/>
        </w:rPr>
        <w:t>企</w:t>
      </w:r>
      <w:r>
        <w:rPr>
          <w:rFonts w:ascii="仿宋_GB2312" w:eastAsia="仿宋_GB2312"/>
          <w:sz w:val="32"/>
          <w:szCs w:val="32"/>
        </w:rPr>
        <w:t>业补充医疗保险</w:t>
      </w:r>
      <w:r>
        <w:rPr>
          <w:rFonts w:ascii="仿宋_GB2312" w:eastAsia="仿宋_GB2312" w:hint="eastAsia"/>
          <w:sz w:val="32"/>
          <w:szCs w:val="32"/>
        </w:rPr>
        <w:t>、博士生</w:t>
      </w:r>
      <w:r>
        <w:rPr>
          <w:rFonts w:ascii="仿宋_GB2312" w:eastAsia="仿宋_GB2312"/>
          <w:sz w:val="32"/>
          <w:szCs w:val="32"/>
        </w:rPr>
        <w:t>补贴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住房补贴</w:t>
      </w:r>
      <w:r>
        <w:rPr>
          <w:rFonts w:ascii="仿宋_GB2312" w:eastAsia="仿宋_GB2312" w:hint="eastAsia"/>
          <w:sz w:val="32"/>
          <w:szCs w:val="32"/>
        </w:rPr>
        <w:t>，提供</w:t>
      </w:r>
      <w:r>
        <w:rPr>
          <w:rFonts w:ascii="仿宋_GB2312" w:eastAsia="仿宋_GB2312"/>
          <w:sz w:val="32"/>
          <w:szCs w:val="32"/>
        </w:rPr>
        <w:t>新员工宿舍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免费健身活动中心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定期体检、优美的园区环境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福利政策</w:t>
      </w:r>
      <w:r>
        <w:rPr>
          <w:rFonts w:ascii="仿宋_GB2312" w:eastAsia="仿宋_GB2312" w:hint="eastAsia"/>
          <w:sz w:val="32"/>
          <w:szCs w:val="32"/>
        </w:rPr>
        <w:t>和基础</w:t>
      </w:r>
      <w:r>
        <w:rPr>
          <w:rFonts w:ascii="仿宋_GB2312" w:eastAsia="仿宋_GB2312"/>
          <w:sz w:val="32"/>
          <w:szCs w:val="32"/>
        </w:rPr>
        <w:t>设施。为员工提供了多渠道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职业发展通道</w:t>
      </w:r>
      <w:r>
        <w:rPr>
          <w:rFonts w:ascii="仿宋_GB2312" w:eastAsia="仿宋_GB2312" w:hint="eastAsia"/>
          <w:sz w:val="32"/>
          <w:szCs w:val="32"/>
        </w:rPr>
        <w:t>及多样</w:t>
      </w:r>
      <w:r>
        <w:rPr>
          <w:rFonts w:ascii="仿宋_GB2312" w:eastAsia="仿宋_GB2312"/>
          <w:sz w:val="32"/>
          <w:szCs w:val="32"/>
        </w:rPr>
        <w:t>化的职业培训，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知</w:t>
      </w:r>
      <w:r>
        <w:rPr>
          <w:rFonts w:ascii="仿宋_GB2312" w:eastAsia="仿宋_GB2312"/>
          <w:sz w:val="32"/>
          <w:szCs w:val="32"/>
        </w:rPr>
        <w:lastRenderedPageBreak/>
        <w:t>识与技能的提升提供保障。</w:t>
      </w:r>
    </w:p>
    <w:p w:rsidR="003F383E" w:rsidRDefault="00607F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贵阳院秉承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责任、务实、创新、进取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的核心价值观，</w:t>
      </w:r>
      <w:r>
        <w:rPr>
          <w:rFonts w:ascii="仿宋_GB2312" w:eastAsia="仿宋_GB2312" w:hint="eastAsia"/>
          <w:sz w:val="32"/>
          <w:szCs w:val="32"/>
        </w:rPr>
        <w:t>在建设以技术和管理为核心竞争力的国际一流工程公司的</w:t>
      </w:r>
      <w:r>
        <w:rPr>
          <w:rFonts w:ascii="仿宋_GB2312" w:eastAsia="仿宋_GB2312" w:hint="eastAsia"/>
          <w:sz w:val="32"/>
          <w:szCs w:val="32"/>
        </w:rPr>
        <w:t>征程上，</w:t>
      </w:r>
      <w:r>
        <w:rPr>
          <w:rFonts w:ascii="仿宋_GB2312" w:eastAsia="仿宋_GB2312"/>
          <w:sz w:val="32"/>
          <w:szCs w:val="32"/>
        </w:rPr>
        <w:t>诚挚邀请各位有志之士加入我们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F383E" w:rsidRDefault="00607FE6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二</w:t>
      </w:r>
      <w:r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/>
          <w:b/>
          <w:sz w:val="32"/>
          <w:szCs w:val="32"/>
        </w:rPr>
        <w:t>招聘条件</w:t>
      </w:r>
    </w:p>
    <w:p w:rsidR="003F383E" w:rsidRDefault="00607FE6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国家统招全日制公办院校应届毕业生，毕业时成绩合格并取得相应学历和学位证书。遵纪守法，无违规违法等不良记录。</w:t>
      </w:r>
    </w:p>
    <w:p w:rsidR="003F383E" w:rsidRDefault="00607F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学历要求</w:t>
      </w:r>
      <w:r>
        <w:rPr>
          <w:rFonts w:ascii="仿宋_GB2312" w:eastAsia="仿宋_GB2312" w:hint="eastAsia"/>
          <w:sz w:val="32"/>
          <w:szCs w:val="32"/>
        </w:rPr>
        <w:t>：硕士研究生及以上</w:t>
      </w:r>
    </w:p>
    <w:p w:rsidR="003F383E" w:rsidRDefault="00607F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英语要求</w:t>
      </w:r>
      <w:r>
        <w:rPr>
          <w:rFonts w:ascii="仿宋_GB2312" w:eastAsia="仿宋_GB2312" w:hint="eastAsia"/>
          <w:sz w:val="32"/>
          <w:szCs w:val="32"/>
        </w:rPr>
        <w:t>：六级</w:t>
      </w:r>
    </w:p>
    <w:p w:rsidR="003F383E" w:rsidRDefault="00607FE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计算机要求</w:t>
      </w:r>
      <w:r>
        <w:rPr>
          <w:rFonts w:ascii="仿宋_GB2312" w:eastAsia="仿宋_GB2312" w:hint="eastAsia"/>
          <w:sz w:val="32"/>
          <w:szCs w:val="32"/>
        </w:rPr>
        <w:t>：二级</w:t>
      </w:r>
    </w:p>
    <w:p w:rsidR="003F383E" w:rsidRDefault="00607FE6">
      <w:pPr>
        <w:widowControl/>
        <w:jc w:val="left"/>
        <w:rPr>
          <w:rFonts w:ascii="仿宋_GB2312" w:eastAsia="仿宋_GB2312"/>
          <w:b/>
          <w:sz w:val="32"/>
          <w:szCs w:val="32"/>
        </w:rPr>
        <w:sectPr w:rsidR="003F383E">
          <w:pgSz w:w="11906" w:h="16838"/>
          <w:pgMar w:top="1418" w:right="1418" w:bottom="1418" w:left="1418" w:header="567" w:footer="567" w:gutter="0"/>
          <w:cols w:space="425"/>
          <w:docGrid w:type="lines" w:linePitch="312"/>
        </w:sectPr>
      </w:pPr>
      <w:r>
        <w:rPr>
          <w:rFonts w:ascii="仿宋_GB2312" w:eastAsia="仿宋_GB2312"/>
          <w:b/>
          <w:sz w:val="32"/>
          <w:szCs w:val="32"/>
        </w:rPr>
        <w:br w:type="page"/>
      </w:r>
    </w:p>
    <w:p w:rsidR="003F383E" w:rsidRDefault="00607FE6">
      <w:pPr>
        <w:spacing w:line="4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lastRenderedPageBreak/>
        <w:t>三</w:t>
      </w:r>
      <w:r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/>
          <w:b/>
          <w:sz w:val="32"/>
          <w:szCs w:val="32"/>
        </w:rPr>
        <w:t>招聘</w:t>
      </w:r>
      <w:r>
        <w:rPr>
          <w:rFonts w:ascii="仿宋_GB2312" w:eastAsia="仿宋_GB2312" w:hint="eastAsia"/>
          <w:b/>
          <w:sz w:val="32"/>
          <w:szCs w:val="32"/>
        </w:rPr>
        <w:t>专业</w:t>
      </w:r>
    </w:p>
    <w:tbl>
      <w:tblPr>
        <w:tblpPr w:leftFromText="180" w:rightFromText="180" w:vertAnchor="page" w:horzAnchor="margin" w:tblpXSpec="center" w:tblpY="270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126"/>
        <w:gridCol w:w="6096"/>
      </w:tblGrid>
      <w:tr w:rsidR="003F383E">
        <w:trPr>
          <w:trHeight w:val="829"/>
          <w:tblHeader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部门</w:t>
            </w:r>
            <w:r>
              <w:rPr>
                <w:rFonts w:ascii="仿宋_GB2312" w:eastAsia="仿宋_GB2312" w:hint="eastAsia"/>
                <w:b/>
                <w:sz w:val="28"/>
                <w:szCs w:val="32"/>
              </w:rPr>
              <w:t>/</w:t>
            </w:r>
            <w:r>
              <w:rPr>
                <w:rFonts w:ascii="仿宋_GB2312" w:eastAsia="仿宋_GB2312" w:hint="eastAsia"/>
                <w:b/>
                <w:sz w:val="28"/>
                <w:szCs w:val="32"/>
              </w:rPr>
              <w:t>单位</w:t>
            </w:r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校园招聘专业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工程建设事业部</w:t>
            </w:r>
            <w:r>
              <w:rPr>
                <w:rFonts w:ascii="仿宋_GB2312" w:eastAsia="仿宋_GB2312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int="eastAsia"/>
                <w:sz w:val="24"/>
                <w:szCs w:val="32"/>
              </w:rPr>
              <w:t>招标采购中心</w:t>
            </w:r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widowControl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土木工程、电气工程及其自动化、给水排水科学与工程、工程管理、采购管理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海外事业部</w:t>
            </w:r>
            <w:r>
              <w:rPr>
                <w:rFonts w:ascii="仿宋_GB2312" w:eastAsia="仿宋_GB2312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int="eastAsia"/>
                <w:sz w:val="24"/>
                <w:szCs w:val="32"/>
              </w:rPr>
              <w:t>国际公司</w:t>
            </w:r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国际商务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信息中心</w:t>
            </w:r>
            <w:r>
              <w:rPr>
                <w:rFonts w:ascii="仿宋_GB2312" w:eastAsia="仿宋_GB2312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int="eastAsia"/>
                <w:sz w:val="24"/>
                <w:szCs w:val="32"/>
              </w:rPr>
              <w:t>信息数字研发中心</w:t>
            </w:r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计算机科学与技术、土木工程、水利水电工程、建筑学、电气工程及其自动化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水电水利工程设计院</w:t>
            </w:r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水利水电工程、给排水工程、工程造价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生态与环境工程院</w:t>
            </w:r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环境生态科学、环境工程、地下水科学与工程、水文与水资源工程、给排水工程、环境生态工程、风景园林、土壤污染治理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工程勘察院</w:t>
            </w:r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岩土工程、地质工程、勘察技术与工程、水利水电工程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5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成都分院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土木工程、水利水电工程、工程管理、工程造价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6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机电设计院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能源与动力工程（水动方向）、水利水电工程、机械设计制造及其自动化、电气工程及其自动化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7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规划设计院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水文与水资源工程、电力系统及其自动化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8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市政建筑设计院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给排水科学与工程、环境工程、建筑学、土木工程结构、城乡规划、景观设计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9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交通设计院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土木工程、道路桥梁、交通工程、城市地下空间工程、工程管理、工程造价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10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新能源设计院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能源与动力工程、新能源科学与工程、智能电网信息工程、电气工程及其自动化、输电线路设计、新能源发电技术、土木工程、港口航道与海岸工程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11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工程科研院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材料科学与工程、水利水电工程、水文水资源工程、地质工程、土木工程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12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工程监理公司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水利水电工程、工程造价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lastRenderedPageBreak/>
              <w:t>序号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部门</w:t>
            </w:r>
            <w:r>
              <w:rPr>
                <w:rFonts w:ascii="仿宋_GB2312" w:eastAsia="仿宋_GB2312" w:hint="eastAsia"/>
                <w:b/>
                <w:sz w:val="28"/>
                <w:szCs w:val="32"/>
              </w:rPr>
              <w:t>/</w:t>
            </w:r>
            <w:r>
              <w:rPr>
                <w:rFonts w:ascii="仿宋_GB2312" w:eastAsia="仿宋_GB2312" w:hint="eastAsia"/>
                <w:b/>
                <w:sz w:val="28"/>
                <w:szCs w:val="32"/>
              </w:rPr>
              <w:t>单位</w:t>
            </w:r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校园招聘专业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13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工程移民规划设计院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工程管理、水利水电工程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14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测绘地理信息院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地理信息科学、遥感科学与技术、测绘工程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17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15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工程物探测试院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地球物理学、土木工程、地质工程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18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16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江西分院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给排水科学与工程、环境工程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  <w:r>
              <w:rPr>
                <w:rFonts w:ascii="仿宋_GB2312" w:eastAsia="仿宋_GB2312"/>
                <w:sz w:val="24"/>
                <w:szCs w:val="32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17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院咨询公司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给排水科学与工程、工</w:t>
            </w:r>
            <w:r>
              <w:rPr>
                <w:rFonts w:ascii="仿宋_GB2312" w:eastAsia="仿宋_GB2312" w:hint="eastAsia"/>
                <w:sz w:val="24"/>
                <w:szCs w:val="32"/>
              </w:rPr>
              <w:t>程管理、电气工程及其自动化、地质工程、水利水电工程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18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党委工作部</w:t>
              </w:r>
              <w:r>
                <w:rPr>
                  <w:rFonts w:ascii="仿宋_GB2312" w:eastAsia="仿宋_GB2312" w:hint="eastAsia"/>
                  <w:sz w:val="24"/>
                  <w:szCs w:val="32"/>
                </w:rPr>
                <w:t>/</w:t>
              </w:r>
              <w:r>
                <w:rPr>
                  <w:rFonts w:ascii="仿宋_GB2312" w:eastAsia="仿宋_GB2312" w:hint="eastAsia"/>
                  <w:sz w:val="24"/>
                  <w:szCs w:val="32"/>
                </w:rPr>
                <w:t>群团工作部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新闻学、文学、政治学与行政学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</w:t>
            </w:r>
            <w:r>
              <w:rPr>
                <w:rFonts w:ascii="仿宋_GB2312" w:eastAsia="仿宋_GB2312"/>
                <w:sz w:val="24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人力资源部</w:t>
            </w:r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人力资源管理、社会保障学</w:t>
            </w:r>
          </w:p>
        </w:tc>
      </w:tr>
      <w:tr w:rsidR="003F383E">
        <w:trPr>
          <w:trHeight w:val="851"/>
        </w:trPr>
        <w:tc>
          <w:tcPr>
            <w:tcW w:w="817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/>
                <w:sz w:val="24"/>
                <w:szCs w:val="32"/>
              </w:rPr>
              <w:t>22</w:t>
            </w:r>
          </w:p>
        </w:tc>
        <w:tc>
          <w:tcPr>
            <w:tcW w:w="212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hyperlink r:id="rId19" w:history="1">
              <w:r>
                <w:rPr>
                  <w:rFonts w:ascii="仿宋_GB2312" w:eastAsia="仿宋_GB2312" w:hint="eastAsia"/>
                  <w:sz w:val="24"/>
                  <w:szCs w:val="32"/>
                </w:rPr>
                <w:t>财务管理部</w:t>
              </w:r>
              <w:r>
                <w:rPr>
                  <w:rFonts w:ascii="仿宋_GB2312" w:eastAsia="仿宋_GB2312" w:hint="eastAsia"/>
                  <w:sz w:val="24"/>
                  <w:szCs w:val="32"/>
                </w:rPr>
                <w:t>/</w:t>
              </w:r>
              <w:r>
                <w:rPr>
                  <w:rFonts w:ascii="仿宋_GB2312" w:eastAsia="仿宋_GB2312" w:hint="eastAsia"/>
                  <w:sz w:val="24"/>
                  <w:szCs w:val="32"/>
                </w:rPr>
                <w:t>资金管理部</w:t>
              </w:r>
            </w:hyperlink>
          </w:p>
        </w:tc>
        <w:tc>
          <w:tcPr>
            <w:tcW w:w="6096" w:type="dxa"/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vAlign w:val="center"/>
          </w:tcPr>
          <w:p w:rsidR="003F383E" w:rsidRDefault="00607FE6"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会计学、财务管理</w:t>
            </w:r>
          </w:p>
        </w:tc>
      </w:tr>
    </w:tbl>
    <w:p w:rsidR="003F383E" w:rsidRDefault="003F383E">
      <w:pPr>
        <w:spacing w:line="500" w:lineRule="exact"/>
        <w:rPr>
          <w:rFonts w:ascii="仿宋_GB2312" w:eastAsia="仿宋_GB2312"/>
          <w:b/>
          <w:bCs/>
          <w:sz w:val="32"/>
          <w:szCs w:val="32"/>
        </w:rPr>
      </w:pPr>
    </w:p>
    <w:p w:rsidR="003F383E" w:rsidRDefault="00607FE6"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br w:type="page"/>
      </w:r>
    </w:p>
    <w:tbl>
      <w:tblPr>
        <w:tblpPr w:leftFromText="180" w:rightFromText="180" w:vertAnchor="text" w:horzAnchor="margin" w:tblpXSpec="center" w:tblpY="1149"/>
        <w:tblW w:w="9747" w:type="dxa"/>
        <w:tblLayout w:type="fixed"/>
        <w:tblLook w:val="04A0" w:firstRow="1" w:lastRow="0" w:firstColumn="1" w:lastColumn="0" w:noHBand="0" w:noVBand="1"/>
      </w:tblPr>
      <w:tblGrid>
        <w:gridCol w:w="809"/>
        <w:gridCol w:w="960"/>
        <w:gridCol w:w="2167"/>
        <w:gridCol w:w="2126"/>
        <w:gridCol w:w="3685"/>
      </w:tblGrid>
      <w:tr w:rsidR="003F383E">
        <w:trPr>
          <w:trHeight w:val="6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lastRenderedPageBreak/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城市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学校名称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宣讲时间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宣讲地点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西安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长安大学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16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14:30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信息发布室</w:t>
            </w:r>
            <w:r>
              <w:rPr>
                <w:rFonts w:ascii="仿宋_GB2312" w:eastAsia="仿宋_GB2312" w:hint="eastAsia"/>
                <w:sz w:val="24"/>
                <w:szCs w:val="32"/>
              </w:rPr>
              <w:t>1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西安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西北农林科技大学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17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10:00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水建学院综合楼</w:t>
            </w:r>
            <w:r>
              <w:rPr>
                <w:rFonts w:ascii="仿宋_GB2312" w:eastAsia="仿宋_GB2312" w:hint="eastAsia"/>
                <w:sz w:val="24"/>
                <w:szCs w:val="32"/>
              </w:rPr>
              <w:t>208</w:t>
            </w:r>
            <w:r>
              <w:rPr>
                <w:rFonts w:ascii="仿宋_GB2312" w:eastAsia="仿宋_GB2312" w:hint="eastAsia"/>
                <w:sz w:val="24"/>
                <w:szCs w:val="32"/>
              </w:rPr>
              <w:t>会议室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西安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西安理工大学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18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14:30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金花校区南体育馆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武汉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华中科技大学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18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19:00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西十二教学楼</w:t>
            </w:r>
            <w:r>
              <w:rPr>
                <w:rFonts w:ascii="仿宋_GB2312" w:eastAsia="仿宋_GB2312" w:hint="eastAsia"/>
                <w:sz w:val="24"/>
                <w:szCs w:val="32"/>
              </w:rPr>
              <w:t>S305</w:t>
            </w:r>
            <w:r>
              <w:rPr>
                <w:rFonts w:ascii="仿宋_GB2312" w:eastAsia="仿宋_GB2312" w:hint="eastAsia"/>
                <w:sz w:val="24"/>
                <w:szCs w:val="32"/>
              </w:rPr>
              <w:t>教室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武汉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中国地质大学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19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09:30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西区教三楼</w:t>
            </w:r>
            <w:r>
              <w:rPr>
                <w:rFonts w:ascii="仿宋_GB2312" w:eastAsia="仿宋_GB2312" w:hint="eastAsia"/>
                <w:sz w:val="24"/>
                <w:szCs w:val="32"/>
              </w:rPr>
              <w:t>604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郑州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郑州大学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20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10:00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环保馆</w:t>
            </w:r>
            <w:r>
              <w:rPr>
                <w:rFonts w:ascii="仿宋_GB2312" w:eastAsia="仿宋_GB2312" w:hint="eastAsia"/>
                <w:sz w:val="24"/>
                <w:szCs w:val="32"/>
              </w:rPr>
              <w:t>201</w:t>
            </w:r>
            <w:r>
              <w:rPr>
                <w:rFonts w:ascii="仿宋_GB2312" w:eastAsia="仿宋_GB2312" w:hint="eastAsia"/>
                <w:sz w:val="24"/>
                <w:szCs w:val="32"/>
              </w:rPr>
              <w:t>教室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郑州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华北水利水电大学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21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09:30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龙子湖校区文体会堂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武汉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武汉大学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22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14:30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工学部体育馆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长沙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中南大学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24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10:30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校本部科教南楼</w:t>
            </w:r>
            <w:r>
              <w:rPr>
                <w:rFonts w:ascii="仿宋_GB2312" w:eastAsia="仿宋_GB2312" w:hint="eastAsia"/>
                <w:sz w:val="24"/>
                <w:szCs w:val="32"/>
              </w:rPr>
              <w:t>602</w:t>
            </w:r>
            <w:r>
              <w:rPr>
                <w:rFonts w:ascii="仿宋_GB2312" w:eastAsia="仿宋_GB2312" w:hint="eastAsia"/>
                <w:sz w:val="24"/>
                <w:szCs w:val="32"/>
              </w:rPr>
              <w:t>教室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长沙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湖南大学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25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09:30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体育馆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南京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河海大学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27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14:30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江宁校区体育馆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南京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南京理工大学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29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10:40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第四教学楼</w:t>
            </w:r>
            <w:r>
              <w:rPr>
                <w:rFonts w:ascii="仿宋_GB2312" w:eastAsia="仿宋_GB2312" w:hint="eastAsia"/>
                <w:sz w:val="24"/>
                <w:szCs w:val="32"/>
              </w:rPr>
              <w:t>A112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重庆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重庆交通大学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10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9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14:00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第一教学楼</w:t>
            </w:r>
            <w:r>
              <w:rPr>
                <w:rFonts w:ascii="仿宋_GB2312" w:eastAsia="仿宋_GB2312" w:hint="eastAsia"/>
                <w:sz w:val="24"/>
                <w:szCs w:val="32"/>
              </w:rPr>
              <w:t>315</w:t>
            </w:r>
            <w:r>
              <w:rPr>
                <w:rFonts w:ascii="仿宋_GB2312" w:eastAsia="仿宋_GB2312" w:hint="eastAsia"/>
                <w:sz w:val="24"/>
                <w:szCs w:val="32"/>
              </w:rPr>
              <w:t>教室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成都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四川大学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10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10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19:30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color w:val="FF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望江校区二教</w:t>
            </w:r>
            <w:r>
              <w:rPr>
                <w:rFonts w:ascii="仿宋_GB2312" w:eastAsia="仿宋_GB2312" w:hint="eastAsia"/>
                <w:sz w:val="24"/>
                <w:szCs w:val="32"/>
              </w:rPr>
              <w:t>103</w:t>
            </w:r>
            <w:r>
              <w:rPr>
                <w:rFonts w:ascii="仿宋_GB2312" w:eastAsia="仿宋_GB2312" w:hint="eastAsia"/>
                <w:sz w:val="24"/>
                <w:szCs w:val="32"/>
              </w:rPr>
              <w:t>教室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成都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西南交通大学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10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11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14:30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九里校区逸夫楼四号楼</w:t>
            </w:r>
            <w:r>
              <w:rPr>
                <w:rFonts w:ascii="仿宋_GB2312" w:eastAsia="仿宋_GB2312" w:hint="eastAsia"/>
                <w:sz w:val="24"/>
                <w:szCs w:val="32"/>
              </w:rPr>
              <w:t>4417</w:t>
            </w:r>
            <w:r>
              <w:rPr>
                <w:rFonts w:ascii="仿宋_GB2312" w:eastAsia="仿宋_GB2312" w:hint="eastAsia"/>
                <w:sz w:val="24"/>
                <w:szCs w:val="32"/>
              </w:rPr>
              <w:t>教室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广州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华南理工大学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10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17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15:00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五山校区</w:t>
            </w:r>
            <w:r>
              <w:rPr>
                <w:rFonts w:ascii="仿宋_GB2312" w:eastAsia="仿宋_GB2312" w:hint="eastAsia"/>
                <w:sz w:val="24"/>
                <w:szCs w:val="32"/>
              </w:rPr>
              <w:t>33</w:t>
            </w:r>
            <w:r>
              <w:rPr>
                <w:rFonts w:ascii="仿宋_GB2312" w:eastAsia="仿宋_GB2312" w:hint="eastAsia"/>
                <w:sz w:val="24"/>
                <w:szCs w:val="32"/>
              </w:rPr>
              <w:t>号楼</w:t>
            </w:r>
            <w:r>
              <w:rPr>
                <w:rFonts w:ascii="仿宋_GB2312" w:eastAsia="仿宋_GB2312" w:hint="eastAsia"/>
                <w:sz w:val="24"/>
                <w:szCs w:val="32"/>
              </w:rPr>
              <w:t>501</w:t>
            </w:r>
            <w:r>
              <w:rPr>
                <w:rFonts w:ascii="仿宋_GB2312" w:eastAsia="仿宋_GB2312" w:hint="eastAsia"/>
                <w:sz w:val="24"/>
                <w:szCs w:val="32"/>
              </w:rPr>
              <w:t>室</w:t>
            </w:r>
          </w:p>
        </w:tc>
      </w:tr>
      <w:tr w:rsidR="003F383E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深圳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哈尔滨工业大学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10</w:t>
            </w:r>
            <w:r>
              <w:rPr>
                <w:rFonts w:ascii="仿宋_GB2312" w:eastAsia="仿宋_GB2312" w:hint="eastAsia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18</w:t>
            </w:r>
            <w:r>
              <w:rPr>
                <w:rFonts w:ascii="仿宋_GB2312" w:eastAsia="仿宋_GB2312" w:hint="eastAsia"/>
                <w:sz w:val="24"/>
                <w:szCs w:val="32"/>
              </w:rPr>
              <w:t>日</w:t>
            </w:r>
            <w:r>
              <w:rPr>
                <w:rFonts w:ascii="仿宋_GB2312" w:eastAsia="仿宋_GB2312" w:hint="eastAsia"/>
                <w:sz w:val="24"/>
                <w:szCs w:val="32"/>
              </w:rPr>
              <w:t>15:45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32"/>
              </w:rPr>
              <w:t>哈工大（深圳）</w:t>
            </w:r>
            <w:r>
              <w:rPr>
                <w:rFonts w:ascii="仿宋_GB2312" w:eastAsia="仿宋_GB2312" w:hint="eastAsia"/>
                <w:sz w:val="24"/>
                <w:szCs w:val="32"/>
              </w:rPr>
              <w:t>T4-402</w:t>
            </w:r>
          </w:p>
        </w:tc>
      </w:tr>
      <w:tr w:rsidR="003F383E" w:rsidRPr="00607FE6">
        <w:trPr>
          <w:trHeight w:val="567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贵阳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贵州大学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07FE6">
              <w:rPr>
                <w:rFonts w:ascii="仿宋_GB2312" w:eastAsia="仿宋_GB2312"/>
                <w:sz w:val="24"/>
                <w:szCs w:val="32"/>
              </w:rPr>
              <w:t>10月22日19:00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3E" w:rsidRDefault="00607FE6">
            <w:pPr>
              <w:widowControl/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607FE6">
              <w:rPr>
                <w:rFonts w:ascii="仿宋_GB2312" w:eastAsia="仿宋_GB2312"/>
                <w:sz w:val="24"/>
                <w:szCs w:val="32"/>
              </w:rPr>
              <w:t>东校区（原北校区）中山园食堂三楼3号多媒体教室</w:t>
            </w:r>
          </w:p>
        </w:tc>
      </w:tr>
    </w:tbl>
    <w:p w:rsidR="003F383E" w:rsidRPr="00607FE6" w:rsidRDefault="00607FE6" w:rsidP="00607FE6">
      <w:pPr>
        <w:widowControl/>
        <w:jc w:val="center"/>
        <w:rPr>
          <w:rFonts w:ascii="仿宋_GB2312" w:eastAsia="仿宋_GB2312"/>
          <w:sz w:val="24"/>
          <w:szCs w:val="32"/>
        </w:rPr>
      </w:pPr>
      <w:r w:rsidRPr="00607FE6">
        <w:rPr>
          <w:rFonts w:ascii="仿宋_GB2312" w:eastAsia="仿宋_GB2312" w:hint="eastAsia"/>
          <w:sz w:val="24"/>
          <w:szCs w:val="32"/>
        </w:rPr>
        <w:t>四、校园宣讲行程</w:t>
      </w:r>
    </w:p>
    <w:p w:rsidR="003F383E" w:rsidRPr="00607FE6" w:rsidRDefault="00607FE6" w:rsidP="00607FE6">
      <w:pPr>
        <w:widowControl/>
        <w:jc w:val="center"/>
        <w:rPr>
          <w:rFonts w:ascii="仿宋_GB2312" w:eastAsia="仿宋_GB2312"/>
          <w:sz w:val="24"/>
          <w:szCs w:val="32"/>
        </w:rPr>
      </w:pPr>
      <w:r w:rsidRPr="00607FE6">
        <w:rPr>
          <w:rFonts w:ascii="仿宋_GB2312" w:eastAsia="仿宋_GB2312"/>
          <w:sz w:val="24"/>
          <w:szCs w:val="32"/>
        </w:rPr>
        <w:t xml:space="preserve"> </w:t>
      </w:r>
      <w:r w:rsidRPr="00607FE6">
        <w:rPr>
          <w:rFonts w:ascii="仿宋_GB2312" w:eastAsia="仿宋_GB2312"/>
          <w:sz w:val="24"/>
          <w:szCs w:val="32"/>
        </w:rPr>
        <w:br w:type="page"/>
      </w:r>
      <w:bookmarkStart w:id="0" w:name="_GoBack"/>
      <w:bookmarkEnd w:id="0"/>
    </w:p>
    <w:p w:rsidR="003F383E" w:rsidRDefault="003F383E"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3F383E" w:rsidRDefault="00607FE6">
      <w:pPr>
        <w:spacing w:line="5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五、应聘流程</w:t>
      </w:r>
    </w:p>
    <w:p w:rsidR="003F383E" w:rsidRDefault="00607FE6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、简历投递</w:t>
      </w:r>
    </w:p>
    <w:p w:rsidR="003F383E" w:rsidRDefault="00607FE6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简历投递网址：</w:t>
      </w:r>
      <w:r>
        <w:rPr>
          <w:rStyle w:val="a9"/>
          <w:rFonts w:ascii="仿宋_GB2312"/>
          <w:sz w:val="32"/>
          <w:szCs w:val="32"/>
        </w:rPr>
        <w:t>hr.hydrochinaguiyang.com.cn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F383E" w:rsidRDefault="00607FE6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、筛选简历</w:t>
      </w:r>
    </w:p>
    <w:p w:rsidR="003F383E" w:rsidRDefault="00607FE6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简历筛选合格者将以短信或电话方式通知面试</w:t>
      </w:r>
    </w:p>
    <w:p w:rsidR="003F383E" w:rsidRDefault="00607FE6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、面试环节</w:t>
      </w:r>
    </w:p>
    <w:p w:rsidR="003F383E" w:rsidRDefault="00607FE6">
      <w:pPr>
        <w:spacing w:line="500" w:lineRule="exact"/>
        <w:ind w:leftChars="-50" w:left="-1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在贵阳进行专业面试、以及综合能力、英语测试</w:t>
      </w:r>
    </w:p>
    <w:p w:rsidR="003F383E" w:rsidRDefault="00607FE6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、签订就业协议</w:t>
      </w:r>
    </w:p>
    <w:p w:rsidR="003F383E" w:rsidRDefault="00607FE6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与最终通过人员签订正式协议</w:t>
      </w:r>
    </w:p>
    <w:p w:rsidR="003F383E" w:rsidRDefault="003F383E">
      <w:pPr>
        <w:spacing w:line="500" w:lineRule="exact"/>
        <w:rPr>
          <w:rFonts w:ascii="仿宋_GB2312" w:eastAsia="仿宋_GB2312"/>
          <w:b/>
          <w:bCs/>
          <w:sz w:val="32"/>
          <w:szCs w:val="32"/>
        </w:rPr>
      </w:pPr>
    </w:p>
    <w:p w:rsidR="003F383E" w:rsidRDefault="00607FE6">
      <w:pPr>
        <w:spacing w:line="50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六、联系方式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p w:rsidR="003F383E" w:rsidRDefault="00607FE6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  <w:szCs w:val="32"/>
        </w:rPr>
        <w:t xml:space="preserve">:0851-85388743 </w:t>
      </w:r>
    </w:p>
    <w:p w:rsidR="003F383E" w:rsidRDefault="00607FE6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联系人：张老师</w:t>
      </w:r>
    </w:p>
    <w:p w:rsidR="003F383E" w:rsidRDefault="00607FE6">
      <w:pPr>
        <w:widowControl/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欢迎关注贵阳院官网“</w:t>
      </w:r>
      <w:r>
        <w:rPr>
          <w:rFonts w:ascii="Times New Roman" w:eastAsia="仿宋_GB2312" w:hAnsi="Times New Roman" w:cs="Times New Roman"/>
          <w:sz w:val="32"/>
          <w:szCs w:val="32"/>
        </w:rPr>
        <w:t>http://www.ghidri.com.cn</w:t>
      </w:r>
      <w:r>
        <w:rPr>
          <w:rFonts w:ascii="仿宋_GB2312" w:eastAsia="仿宋_GB2312" w:hint="eastAsia"/>
          <w:sz w:val="32"/>
          <w:szCs w:val="32"/>
        </w:rPr>
        <w:t>”及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微信公众号了解</w:t>
      </w:r>
      <w:proofErr w:type="gramEnd"/>
      <w:r>
        <w:rPr>
          <w:rFonts w:ascii="仿宋_GB2312" w:eastAsia="仿宋_GB2312" w:hint="eastAsia"/>
          <w:sz w:val="32"/>
          <w:szCs w:val="32"/>
        </w:rPr>
        <w:t>更多招聘动态。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F383E" w:rsidRDefault="00607FE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633095</wp:posOffset>
            </wp:positionV>
            <wp:extent cx="2002790" cy="2009775"/>
            <wp:effectExtent l="0" t="0" r="0" b="0"/>
            <wp:wrapTopAndBottom/>
            <wp:docPr id="2" name="图片 2" descr="C:\Users\Lenovo\Documents\Tencent Files\642909410\Image\C2C\NQDYG]B`AD26D@T`W$((T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ocuments\Tencent Files\642909410\Image\C2C\NQDYG]B`AD26D@T`W$((TRG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165735</wp:posOffset>
            </wp:positionH>
            <wp:positionV relativeFrom="margin">
              <wp:posOffset>5643245</wp:posOffset>
            </wp:positionV>
            <wp:extent cx="2200275" cy="2152650"/>
            <wp:effectExtent l="0" t="0" r="0" b="0"/>
            <wp:wrapSquare wrapText="bothSides"/>
            <wp:docPr id="1" name="图片 1" descr="贵阳院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贵阳院微信公众号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383E" w:rsidRDefault="00607FE6">
      <w:pPr>
        <w:widowControl/>
        <w:ind w:firstLineChars="400" w:firstLine="1285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/>
          <w:b/>
          <w:sz w:val="32"/>
          <w:szCs w:val="32"/>
        </w:rPr>
        <w:t>贵阳院官网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                </w:t>
      </w:r>
      <w:r>
        <w:rPr>
          <w:rFonts w:ascii="仿宋_GB2312" w:eastAsia="仿宋_GB2312"/>
          <w:b/>
          <w:sz w:val="32"/>
          <w:szCs w:val="32"/>
        </w:rPr>
        <w:t>简历投递入口</w:t>
      </w:r>
    </w:p>
    <w:sectPr w:rsidR="003F383E">
      <w:pgSz w:w="11906" w:h="16838"/>
      <w:pgMar w:top="1418" w:right="1418" w:bottom="1418" w:left="1418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2CB"/>
    <w:rsid w:val="000030ED"/>
    <w:rsid w:val="00014148"/>
    <w:rsid w:val="00021427"/>
    <w:rsid w:val="00026DC9"/>
    <w:rsid w:val="00037C51"/>
    <w:rsid w:val="00051FA5"/>
    <w:rsid w:val="000744FE"/>
    <w:rsid w:val="000C65DC"/>
    <w:rsid w:val="000C7529"/>
    <w:rsid w:val="000D24F4"/>
    <w:rsid w:val="000D71CB"/>
    <w:rsid w:val="000F6092"/>
    <w:rsid w:val="00100E43"/>
    <w:rsid w:val="00110909"/>
    <w:rsid w:val="00127665"/>
    <w:rsid w:val="00135B81"/>
    <w:rsid w:val="00142046"/>
    <w:rsid w:val="00142806"/>
    <w:rsid w:val="00162ADC"/>
    <w:rsid w:val="00163BFF"/>
    <w:rsid w:val="00172F84"/>
    <w:rsid w:val="00173A62"/>
    <w:rsid w:val="00176093"/>
    <w:rsid w:val="001A07AA"/>
    <w:rsid w:val="001A4EDC"/>
    <w:rsid w:val="0020507C"/>
    <w:rsid w:val="0021358F"/>
    <w:rsid w:val="00217BFF"/>
    <w:rsid w:val="002A6460"/>
    <w:rsid w:val="002B33E1"/>
    <w:rsid w:val="002C4F5B"/>
    <w:rsid w:val="002D349C"/>
    <w:rsid w:val="003230C1"/>
    <w:rsid w:val="00336E06"/>
    <w:rsid w:val="00353966"/>
    <w:rsid w:val="00362F6E"/>
    <w:rsid w:val="0038101A"/>
    <w:rsid w:val="003A528B"/>
    <w:rsid w:val="003B7E70"/>
    <w:rsid w:val="003C3892"/>
    <w:rsid w:val="003D08A5"/>
    <w:rsid w:val="003D323D"/>
    <w:rsid w:val="003D4F03"/>
    <w:rsid w:val="003F383E"/>
    <w:rsid w:val="004477B1"/>
    <w:rsid w:val="0045155C"/>
    <w:rsid w:val="00455A34"/>
    <w:rsid w:val="004837EB"/>
    <w:rsid w:val="004A2EDF"/>
    <w:rsid w:val="004C0FAA"/>
    <w:rsid w:val="004C3A19"/>
    <w:rsid w:val="004C47D8"/>
    <w:rsid w:val="004C7DE8"/>
    <w:rsid w:val="004D3F16"/>
    <w:rsid w:val="004D6221"/>
    <w:rsid w:val="004D68E3"/>
    <w:rsid w:val="0051639A"/>
    <w:rsid w:val="005300BB"/>
    <w:rsid w:val="00576A3C"/>
    <w:rsid w:val="005D2C41"/>
    <w:rsid w:val="0060046C"/>
    <w:rsid w:val="006057DC"/>
    <w:rsid w:val="00607FE6"/>
    <w:rsid w:val="006169B8"/>
    <w:rsid w:val="00622B2B"/>
    <w:rsid w:val="00632AF0"/>
    <w:rsid w:val="00693D7C"/>
    <w:rsid w:val="006A7C1F"/>
    <w:rsid w:val="006B62BA"/>
    <w:rsid w:val="006C5ABB"/>
    <w:rsid w:val="006D7C3D"/>
    <w:rsid w:val="006E3141"/>
    <w:rsid w:val="006E5B2D"/>
    <w:rsid w:val="00705E1E"/>
    <w:rsid w:val="00723221"/>
    <w:rsid w:val="00724C7B"/>
    <w:rsid w:val="0075062F"/>
    <w:rsid w:val="00770436"/>
    <w:rsid w:val="00777292"/>
    <w:rsid w:val="007944DF"/>
    <w:rsid w:val="007A6E66"/>
    <w:rsid w:val="007D5636"/>
    <w:rsid w:val="007F4D2C"/>
    <w:rsid w:val="007F5992"/>
    <w:rsid w:val="008512F7"/>
    <w:rsid w:val="0089719C"/>
    <w:rsid w:val="00897413"/>
    <w:rsid w:val="008A2AA6"/>
    <w:rsid w:val="008A3934"/>
    <w:rsid w:val="008F08AF"/>
    <w:rsid w:val="008F0DFB"/>
    <w:rsid w:val="008F5220"/>
    <w:rsid w:val="008F6762"/>
    <w:rsid w:val="00900EBF"/>
    <w:rsid w:val="0091474C"/>
    <w:rsid w:val="00940701"/>
    <w:rsid w:val="00946C2B"/>
    <w:rsid w:val="0098413E"/>
    <w:rsid w:val="009D5B3E"/>
    <w:rsid w:val="009F19E1"/>
    <w:rsid w:val="00A25EE7"/>
    <w:rsid w:val="00A4297F"/>
    <w:rsid w:val="00A54716"/>
    <w:rsid w:val="00A637DD"/>
    <w:rsid w:val="00A641A4"/>
    <w:rsid w:val="00A66E03"/>
    <w:rsid w:val="00A728FB"/>
    <w:rsid w:val="00A778AD"/>
    <w:rsid w:val="00A81F36"/>
    <w:rsid w:val="00A8496D"/>
    <w:rsid w:val="00A96403"/>
    <w:rsid w:val="00AA1C71"/>
    <w:rsid w:val="00AB0C36"/>
    <w:rsid w:val="00AC34CE"/>
    <w:rsid w:val="00AD51BE"/>
    <w:rsid w:val="00AE7395"/>
    <w:rsid w:val="00AF306A"/>
    <w:rsid w:val="00B1008B"/>
    <w:rsid w:val="00B1159A"/>
    <w:rsid w:val="00B532CB"/>
    <w:rsid w:val="00B95CAB"/>
    <w:rsid w:val="00C12229"/>
    <w:rsid w:val="00C33CA9"/>
    <w:rsid w:val="00C374FD"/>
    <w:rsid w:val="00C4119E"/>
    <w:rsid w:val="00C4181C"/>
    <w:rsid w:val="00C441D6"/>
    <w:rsid w:val="00C52B1C"/>
    <w:rsid w:val="00C53FBE"/>
    <w:rsid w:val="00CA0819"/>
    <w:rsid w:val="00CC2D8E"/>
    <w:rsid w:val="00CD28B4"/>
    <w:rsid w:val="00CD3428"/>
    <w:rsid w:val="00CF4518"/>
    <w:rsid w:val="00D04934"/>
    <w:rsid w:val="00D23361"/>
    <w:rsid w:val="00D236EB"/>
    <w:rsid w:val="00D55CB9"/>
    <w:rsid w:val="00D6133D"/>
    <w:rsid w:val="00D72B44"/>
    <w:rsid w:val="00D93F9F"/>
    <w:rsid w:val="00DC0081"/>
    <w:rsid w:val="00DC3155"/>
    <w:rsid w:val="00DD72D0"/>
    <w:rsid w:val="00DF2985"/>
    <w:rsid w:val="00DF2FE7"/>
    <w:rsid w:val="00E32AF9"/>
    <w:rsid w:val="00E53F9A"/>
    <w:rsid w:val="00E825D9"/>
    <w:rsid w:val="00E85BE2"/>
    <w:rsid w:val="00E9446B"/>
    <w:rsid w:val="00EC6E01"/>
    <w:rsid w:val="00ED2189"/>
    <w:rsid w:val="00EE1617"/>
    <w:rsid w:val="00EE3009"/>
    <w:rsid w:val="00EE3E97"/>
    <w:rsid w:val="00F04367"/>
    <w:rsid w:val="00F17B6C"/>
    <w:rsid w:val="00F23EC7"/>
    <w:rsid w:val="00F61534"/>
    <w:rsid w:val="00F74B3C"/>
    <w:rsid w:val="00F80817"/>
    <w:rsid w:val="00F83685"/>
    <w:rsid w:val="00F96465"/>
    <w:rsid w:val="00FA373F"/>
    <w:rsid w:val="00FA3941"/>
    <w:rsid w:val="00FB6E86"/>
    <w:rsid w:val="00FC48E1"/>
    <w:rsid w:val="00FE0CC4"/>
    <w:rsid w:val="00FE1239"/>
    <w:rsid w:val="00FE3F53"/>
    <w:rsid w:val="00FF762C"/>
    <w:rsid w:val="2A1E4E3A"/>
    <w:rsid w:val="6FB7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738CCDA-E236-4C21-9F10-641E6BE5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24066;&#25919;&#24314;&#31569;&#35774;&#35745;&#38498;.docx" TargetMode="External"/><Relationship Id="rId13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24037;&#31243;&#31227;&#27665;&#35268;&#21010;&#35774;&#35745;&#38498;.doc" TargetMode="External"/><Relationship Id="rId18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20826;&#22996;&#24037;&#20316;&#37096;&#32676;&#22242;&#24037;&#20316;&#37096;.doc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35268;&#21010;&#35774;&#35745;&#38498;.doc" TargetMode="External"/><Relationship Id="rId12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24037;&#31243;&#30417;&#29702;&#20844;&#21496;.docx" TargetMode="External"/><Relationship Id="rId17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38498;&#21672;&#35810;&#20844;&#21496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27743;&#35199;&#20998;&#38498;.docx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26426;&#30005;&#35774;&#35745;&#38498;.docx" TargetMode="External"/><Relationship Id="rId11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24037;&#31243;&#31185;&#30740;&#38498;.doc" TargetMode="External"/><Relationship Id="rId5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25104;&#37117;&#20998;&#38498;.docx" TargetMode="External"/><Relationship Id="rId15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24037;&#31243;&#29289;&#25506;&#27979;&#35797;&#38498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26032;&#33021;&#28304;&#35774;&#35745;&#38498;&#65288;&#32456;&#31295;&#65289;.docx" TargetMode="External"/><Relationship Id="rId19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36130;&#21153;&#31649;&#29702;&#3709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20132;&#36890;&#35774;&#35745;&#38498;.docx" TargetMode="External"/><Relationship Id="rId14" Type="http://schemas.openxmlformats.org/officeDocument/2006/relationships/hyperlink" Target="file:///C:\Users\&#20250;&#23637;&#20013;&#24515;2\Desktop\0912&#19978;&#20250;&#35752;&#35770;&#20107;&#39033;\12-2020&#24180;&#21171;&#21160;&#29992;&#35745;&#21010;9.12\2020&#24180;&#24230;&#20108;&#32423;&#21333;&#20301;&#29992;&#20154;&#38656;&#27714;&#35745;&#21010;9.12\&#27979;&#32472;&#22320;&#29702;&#20449;&#24687;&#38498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641</Words>
  <Characters>3659</Characters>
  <Application>Microsoft Office Word</Application>
  <DocSecurity>0</DocSecurity>
  <Lines>30</Lines>
  <Paragraphs>8</Paragraphs>
  <ScaleCrop>false</ScaleCrop>
  <Company>Microsoft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张锐</dc:creator>
  <cp:lastModifiedBy>周洲</cp:lastModifiedBy>
  <cp:revision>46</cp:revision>
  <cp:lastPrinted>2017-09-20T07:38:00Z</cp:lastPrinted>
  <dcterms:created xsi:type="dcterms:W3CDTF">2018-10-09T01:31:00Z</dcterms:created>
  <dcterms:modified xsi:type="dcterms:W3CDTF">2019-10-18T09:14:00Z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